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E6D" w:rsidRPr="005A7E6D" w:rsidRDefault="005A7E6D" w:rsidP="005A7E6D">
      <w:pPr>
        <w:pStyle w:val="a4"/>
        <w:jc w:val="left"/>
        <w:rPr>
          <w:rFonts w:ascii="黑体" w:eastAsia="黑体" w:hAnsi="黑体"/>
          <w:sz w:val="30"/>
          <w:szCs w:val="30"/>
        </w:rPr>
      </w:pPr>
      <w:r w:rsidRPr="005A7E6D">
        <w:rPr>
          <w:rFonts w:ascii="黑体" w:eastAsia="黑体" w:hAnsi="黑体" w:hint="eastAsia"/>
          <w:sz w:val="30"/>
          <w:szCs w:val="30"/>
        </w:rPr>
        <w:t>附件2</w:t>
      </w:r>
    </w:p>
    <w:p w:rsidR="005C55C7" w:rsidRPr="005A7E6D" w:rsidRDefault="005C55C7" w:rsidP="005C55C7">
      <w:pPr>
        <w:pStyle w:val="a4"/>
        <w:rPr>
          <w:rFonts w:asciiTheme="majorEastAsia" w:eastAsiaTheme="majorEastAsia" w:hAnsiTheme="majorEastAsia" w:hint="eastAsia"/>
          <w:sz w:val="36"/>
          <w:szCs w:val="36"/>
        </w:rPr>
      </w:pPr>
      <w:r w:rsidRPr="005A7E6D">
        <w:rPr>
          <w:rFonts w:asciiTheme="majorEastAsia" w:eastAsiaTheme="majorEastAsia" w:hAnsiTheme="majorEastAsia" w:hint="eastAsia"/>
          <w:sz w:val="36"/>
          <w:szCs w:val="36"/>
        </w:rPr>
        <w:t>2019年度普通高校创新信息采集报表填写说明及</w:t>
      </w:r>
      <w:r w:rsidRPr="005A7E6D">
        <w:rPr>
          <w:rFonts w:asciiTheme="majorEastAsia" w:eastAsiaTheme="majorEastAsia" w:hAnsiTheme="majorEastAsia"/>
          <w:sz w:val="36"/>
          <w:szCs w:val="36"/>
        </w:rPr>
        <w:t>指标解释</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color w:val="333333"/>
        </w:rPr>
      </w:pPr>
      <w:r w:rsidRPr="005A7E6D">
        <w:rPr>
          <w:rFonts w:asciiTheme="minorEastAsia" w:eastAsiaTheme="minorEastAsia" w:hAnsiTheme="minorEastAsia" w:hint="eastAsia"/>
          <w:b/>
          <w:bCs/>
          <w:color w:val="333333"/>
        </w:rPr>
        <w:t>一、填写说明</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1．封面填写说明</w:t>
      </w:r>
    </w:p>
    <w:p w:rsidR="00795098" w:rsidRPr="005A7E6D" w:rsidRDefault="00795098" w:rsidP="005A7E6D">
      <w:pPr>
        <w:pStyle w:val="a3"/>
        <w:shd w:val="clear" w:color="auto" w:fill="FFFFFF"/>
        <w:spacing w:before="0" w:beforeAutospacing="0" w:after="0" w:afterAutospacing="0" w:line="480" w:lineRule="auto"/>
        <w:ind w:firstLine="480"/>
        <w:jc w:val="both"/>
        <w:rPr>
          <w:rFonts w:asciiTheme="minorEastAsia" w:eastAsiaTheme="minorEastAsia" w:hAnsiTheme="minorEastAsia" w:hint="eastAsia"/>
          <w:color w:val="333333"/>
        </w:rPr>
      </w:pPr>
      <w:r w:rsidRPr="005A7E6D">
        <w:rPr>
          <w:rFonts w:asciiTheme="minorEastAsia" w:eastAsiaTheme="minorEastAsia" w:hAnsiTheme="minorEastAsia" w:hint="eastAsia"/>
          <w:color w:val="333333"/>
        </w:rPr>
        <w:t>（1）封面各项均要求填写，签章齐全。</w:t>
      </w:r>
    </w:p>
    <w:p w:rsidR="00795098" w:rsidRPr="005A7E6D" w:rsidRDefault="00795098" w:rsidP="005A7E6D">
      <w:pPr>
        <w:pStyle w:val="a3"/>
        <w:shd w:val="clear" w:color="auto" w:fill="FFFFFF"/>
        <w:spacing w:before="0" w:beforeAutospacing="0" w:after="0" w:afterAutospacing="0" w:line="480" w:lineRule="auto"/>
        <w:ind w:firstLine="480"/>
        <w:jc w:val="both"/>
        <w:rPr>
          <w:rFonts w:asciiTheme="minorEastAsia" w:eastAsiaTheme="minorEastAsia" w:hAnsiTheme="minorEastAsia" w:hint="eastAsia"/>
          <w:color w:val="333333"/>
        </w:rPr>
      </w:pPr>
      <w:r w:rsidRPr="005A7E6D">
        <w:rPr>
          <w:rFonts w:asciiTheme="minorEastAsia" w:eastAsiaTheme="minorEastAsia" w:hAnsiTheme="minorEastAsia" w:hint="eastAsia"/>
          <w:color w:val="333333"/>
        </w:rPr>
        <w:t>（2）统一社会信用代码：统一社会信用代码是一组长度为18位的用于法人和其他组织身份识别的代码，按照技术监督部门颁发的《事业单位法人证书》上的代码填写。</w:t>
      </w:r>
    </w:p>
    <w:p w:rsidR="00795098" w:rsidRPr="005A7E6D" w:rsidRDefault="00795098" w:rsidP="005A7E6D">
      <w:pPr>
        <w:pStyle w:val="a3"/>
        <w:shd w:val="clear" w:color="auto" w:fill="FFFFFF"/>
        <w:spacing w:before="0" w:beforeAutospacing="0" w:after="0" w:afterAutospacing="0" w:line="480" w:lineRule="auto"/>
        <w:ind w:firstLine="480"/>
        <w:jc w:val="both"/>
        <w:rPr>
          <w:rFonts w:asciiTheme="minorEastAsia" w:eastAsiaTheme="minorEastAsia" w:hAnsiTheme="minorEastAsia" w:hint="eastAsia"/>
          <w:color w:val="333333"/>
        </w:rPr>
      </w:pPr>
      <w:r w:rsidRPr="005A7E6D">
        <w:rPr>
          <w:rFonts w:asciiTheme="minorEastAsia" w:eastAsiaTheme="minorEastAsia" w:hAnsiTheme="minorEastAsia" w:hint="eastAsia"/>
          <w:color w:val="333333"/>
        </w:rPr>
        <w:t>（3）行政区划代码：指调查单位所在地市的行政区划代码，共6位，按照《中华人民共和国行政区划代码》（GB2260-2007）以及行政区划变更对照表填写。</w:t>
      </w:r>
      <w:r w:rsidRPr="005A7E6D">
        <w:rPr>
          <w:rFonts w:asciiTheme="minorEastAsia" w:eastAsiaTheme="minorEastAsia" w:hAnsiTheme="minorEastAsia" w:hint="eastAsia"/>
          <w:color w:val="333333"/>
          <w:u w:val="single"/>
        </w:rPr>
        <w:t>（注意：行政区划代码不是邮政编码）</w:t>
      </w:r>
    </w:p>
    <w:p w:rsidR="00795098" w:rsidRPr="005A7E6D" w:rsidRDefault="00795098" w:rsidP="005A7E6D">
      <w:pPr>
        <w:pStyle w:val="a3"/>
        <w:shd w:val="clear" w:color="auto" w:fill="FFFFFF"/>
        <w:spacing w:before="0" w:beforeAutospacing="0" w:after="0" w:afterAutospacing="0" w:line="480" w:lineRule="auto"/>
        <w:ind w:firstLine="480"/>
        <w:jc w:val="both"/>
        <w:rPr>
          <w:rFonts w:asciiTheme="minorEastAsia" w:eastAsiaTheme="minorEastAsia" w:hAnsiTheme="minorEastAsia" w:hint="eastAsia"/>
          <w:color w:val="333333"/>
        </w:rPr>
      </w:pPr>
      <w:r w:rsidRPr="005A7E6D">
        <w:rPr>
          <w:rFonts w:asciiTheme="minorEastAsia" w:eastAsiaTheme="minorEastAsia" w:hAnsiTheme="minorEastAsia" w:hint="eastAsia"/>
          <w:color w:val="333333"/>
        </w:rPr>
        <w:t>（4）隶属关系：按照国家标准《隶属关系代码》（GB12404-90）填写，具体而言，教育部直属高校和中央部委院校填10，其他高校填20。</w:t>
      </w:r>
    </w:p>
    <w:p w:rsidR="00795098" w:rsidRPr="005A7E6D" w:rsidRDefault="00795098" w:rsidP="005A7E6D">
      <w:pPr>
        <w:pStyle w:val="a3"/>
        <w:shd w:val="clear" w:color="auto" w:fill="FFFFFF"/>
        <w:spacing w:before="0" w:beforeAutospacing="0" w:after="0" w:afterAutospacing="0" w:line="480" w:lineRule="auto"/>
        <w:ind w:firstLine="480"/>
        <w:jc w:val="both"/>
        <w:rPr>
          <w:rFonts w:asciiTheme="minorEastAsia" w:eastAsiaTheme="minorEastAsia" w:hAnsiTheme="minorEastAsia" w:hint="eastAsia"/>
          <w:color w:val="333333"/>
        </w:rPr>
      </w:pPr>
      <w:r w:rsidRPr="005A7E6D">
        <w:rPr>
          <w:rFonts w:asciiTheme="minorEastAsia" w:eastAsiaTheme="minorEastAsia" w:hAnsiTheme="minorEastAsia" w:hint="eastAsia"/>
          <w:color w:val="333333"/>
        </w:rPr>
        <w:t>（5）学校名称：按照有关部门正式批准使用的单位名称填写，不得使用简称。</w:t>
      </w:r>
    </w:p>
    <w:p w:rsidR="00795098" w:rsidRPr="005A7E6D" w:rsidRDefault="00795098" w:rsidP="005A7E6D">
      <w:pPr>
        <w:pStyle w:val="a3"/>
        <w:shd w:val="clear" w:color="auto" w:fill="FFFFFF"/>
        <w:spacing w:before="0" w:beforeAutospacing="0" w:after="0" w:afterAutospacing="0" w:line="480" w:lineRule="auto"/>
        <w:ind w:firstLine="480"/>
        <w:jc w:val="both"/>
        <w:rPr>
          <w:rFonts w:asciiTheme="minorEastAsia" w:eastAsiaTheme="minorEastAsia" w:hAnsiTheme="minorEastAsia" w:hint="eastAsia"/>
          <w:color w:val="333333"/>
        </w:rPr>
      </w:pPr>
      <w:r w:rsidRPr="005A7E6D">
        <w:rPr>
          <w:rFonts w:asciiTheme="minorEastAsia" w:eastAsiaTheme="minorEastAsia" w:hAnsiTheme="minorEastAsia" w:hint="eastAsia"/>
          <w:color w:val="333333"/>
        </w:rPr>
        <w:t>（6）主管部门：是指学校的上级主管部门。</w:t>
      </w:r>
    </w:p>
    <w:p w:rsidR="00795098" w:rsidRPr="005A7E6D" w:rsidRDefault="00795098" w:rsidP="005A7E6D">
      <w:pPr>
        <w:pStyle w:val="a3"/>
        <w:shd w:val="clear" w:color="auto" w:fill="FFFFFF"/>
        <w:spacing w:before="0" w:beforeAutospacing="0" w:after="0" w:afterAutospacing="0" w:line="480" w:lineRule="auto"/>
        <w:ind w:firstLine="480"/>
        <w:jc w:val="both"/>
        <w:rPr>
          <w:rFonts w:asciiTheme="minorEastAsia" w:eastAsiaTheme="minorEastAsia" w:hAnsiTheme="minorEastAsia" w:hint="eastAsia"/>
          <w:color w:val="333333"/>
        </w:rPr>
      </w:pPr>
      <w:r w:rsidRPr="005A7E6D">
        <w:rPr>
          <w:rFonts w:asciiTheme="minorEastAsia" w:eastAsiaTheme="minorEastAsia" w:hAnsiTheme="minorEastAsia" w:hint="eastAsia"/>
          <w:color w:val="333333"/>
        </w:rPr>
        <w:t>（7）报表封面中，学校</w:t>
      </w:r>
      <w:proofErr w:type="gramStart"/>
      <w:r w:rsidRPr="005A7E6D">
        <w:rPr>
          <w:rFonts w:asciiTheme="minorEastAsia" w:eastAsiaTheme="minorEastAsia" w:hAnsiTheme="minorEastAsia" w:hint="eastAsia"/>
          <w:color w:val="333333"/>
        </w:rPr>
        <w:t>校</w:t>
      </w:r>
      <w:proofErr w:type="gramEnd"/>
      <w:r w:rsidRPr="005A7E6D">
        <w:rPr>
          <w:rFonts w:asciiTheme="minorEastAsia" w:eastAsiaTheme="minorEastAsia" w:hAnsiTheme="minorEastAsia" w:hint="eastAsia"/>
          <w:color w:val="333333"/>
        </w:rPr>
        <w:t>（院）长（签章）处应为学校校长签字或签章，学校总复核人（签章）建议为学校办公室主任或科研处处长，省厅局委主管人员（签章）处至少为省厅科技处处长级签字或盖章；盖章时，</w:t>
      </w:r>
      <w:proofErr w:type="gramStart"/>
      <w:r w:rsidRPr="005A7E6D">
        <w:rPr>
          <w:rFonts w:asciiTheme="minorEastAsia" w:eastAsiaTheme="minorEastAsia" w:hAnsiTheme="minorEastAsia" w:hint="eastAsia"/>
          <w:color w:val="333333"/>
        </w:rPr>
        <w:t>学校须盖学校</w:t>
      </w:r>
      <w:proofErr w:type="gramEnd"/>
      <w:r w:rsidRPr="005A7E6D">
        <w:rPr>
          <w:rFonts w:asciiTheme="minorEastAsia" w:eastAsiaTheme="minorEastAsia" w:hAnsiTheme="minorEastAsia" w:hint="eastAsia"/>
          <w:color w:val="333333"/>
        </w:rPr>
        <w:t>公章，省厅至少应盖省厅科研（技）处公章。</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lastRenderedPageBreak/>
        <w:t>2．内容填写说明</w:t>
      </w:r>
    </w:p>
    <w:p w:rsidR="00795098" w:rsidRPr="005A7E6D" w:rsidRDefault="00795098" w:rsidP="005A7E6D">
      <w:pPr>
        <w:pStyle w:val="a3"/>
        <w:shd w:val="clear" w:color="auto" w:fill="FFFFFF"/>
        <w:spacing w:before="0" w:beforeAutospacing="0" w:after="0" w:afterAutospacing="0" w:line="480" w:lineRule="auto"/>
        <w:ind w:firstLine="480"/>
        <w:jc w:val="both"/>
        <w:rPr>
          <w:rFonts w:asciiTheme="minorEastAsia" w:eastAsiaTheme="minorEastAsia" w:hAnsiTheme="minorEastAsia" w:hint="eastAsia"/>
          <w:color w:val="333333"/>
        </w:rPr>
      </w:pPr>
      <w:r w:rsidRPr="005A7E6D">
        <w:rPr>
          <w:rFonts w:asciiTheme="minorEastAsia" w:eastAsiaTheme="minorEastAsia" w:hAnsiTheme="minorEastAsia" w:hint="eastAsia"/>
          <w:color w:val="333333"/>
        </w:rPr>
        <w:t>（1）数据要求：数据根据201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年度（201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年1月1日至12月31日）的实际情况填写，不得为空。如果某一指标数据为0，请填写0；如果数据无法统计或不详，请填写“无统计”。</w:t>
      </w:r>
    </w:p>
    <w:p w:rsidR="00795098" w:rsidRPr="005A7E6D" w:rsidRDefault="00795098" w:rsidP="005A7E6D">
      <w:pPr>
        <w:pStyle w:val="a3"/>
        <w:shd w:val="clear" w:color="auto" w:fill="FFFFFF"/>
        <w:spacing w:before="0" w:beforeAutospacing="0" w:after="0" w:afterAutospacing="0" w:line="480" w:lineRule="auto"/>
        <w:ind w:firstLine="480"/>
        <w:jc w:val="both"/>
        <w:rPr>
          <w:rFonts w:asciiTheme="minorEastAsia" w:eastAsiaTheme="minorEastAsia" w:hAnsiTheme="minorEastAsia" w:hint="eastAsia"/>
          <w:color w:val="333333"/>
        </w:rPr>
      </w:pPr>
      <w:r w:rsidRPr="005A7E6D">
        <w:rPr>
          <w:rFonts w:asciiTheme="minorEastAsia" w:eastAsiaTheme="minorEastAsia" w:hAnsiTheme="minorEastAsia" w:hint="eastAsia"/>
          <w:color w:val="333333"/>
        </w:rPr>
        <w:t>（2）学校代码：此处填写5位数字的学校简码，例如新疆交通职业技术学院的学校代码是13926。</w:t>
      </w:r>
    </w:p>
    <w:p w:rsidR="00795098" w:rsidRPr="005A7E6D" w:rsidRDefault="00795098" w:rsidP="005A7E6D">
      <w:pPr>
        <w:pStyle w:val="a3"/>
        <w:shd w:val="clear" w:color="auto" w:fill="FFFFFF"/>
        <w:spacing w:before="0" w:beforeAutospacing="0" w:after="0" w:afterAutospacing="0" w:line="480" w:lineRule="auto"/>
        <w:ind w:firstLine="480"/>
        <w:jc w:val="both"/>
        <w:rPr>
          <w:rFonts w:asciiTheme="minorEastAsia" w:eastAsiaTheme="minorEastAsia" w:hAnsiTheme="minorEastAsia" w:hint="eastAsia"/>
          <w:color w:val="333333"/>
        </w:rPr>
      </w:pPr>
      <w:r w:rsidRPr="005A7E6D">
        <w:rPr>
          <w:rFonts w:asciiTheme="minorEastAsia" w:eastAsiaTheme="minorEastAsia" w:hAnsiTheme="minorEastAsia" w:hint="eastAsia"/>
          <w:color w:val="333333"/>
        </w:rPr>
        <w:t>（3）学校名称：注意应填写学校正式使用的全称。</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color w:val="333333"/>
        </w:rPr>
      </w:pPr>
      <w:r w:rsidRPr="005A7E6D">
        <w:rPr>
          <w:rFonts w:asciiTheme="minorEastAsia" w:eastAsiaTheme="minorEastAsia" w:hAnsiTheme="minorEastAsia" w:hint="eastAsia"/>
          <w:b/>
          <w:bCs/>
          <w:color w:val="333333"/>
        </w:rPr>
        <w:t>二、指标解释</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1.创新人才培养情况</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指标01-04．去企业就业的毕业生：</w:t>
      </w:r>
      <w:r w:rsidRPr="005A7E6D">
        <w:rPr>
          <w:rFonts w:asciiTheme="minorEastAsia" w:eastAsiaTheme="minorEastAsia" w:hAnsiTheme="minorEastAsia" w:hint="eastAsia"/>
          <w:color w:val="333333"/>
        </w:rPr>
        <w:t>截至201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年末，201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届毕业生中与企业签订三方协议的全日制统招专科/本科/硕士/博士毕业生数。</w:t>
      </w:r>
      <w:r w:rsidRPr="005A7E6D">
        <w:rPr>
          <w:rFonts w:asciiTheme="minorEastAsia" w:eastAsiaTheme="minorEastAsia" w:hAnsiTheme="minorEastAsia" w:hint="eastAsia"/>
          <w:b/>
          <w:bCs/>
          <w:color w:val="333333"/>
          <w:u w:val="single"/>
        </w:rPr>
        <w:t>企业</w:t>
      </w:r>
      <w:r w:rsidRPr="005A7E6D">
        <w:rPr>
          <w:rFonts w:asciiTheme="minorEastAsia" w:eastAsiaTheme="minorEastAsia" w:hAnsiTheme="minorEastAsia" w:hint="eastAsia"/>
          <w:color w:val="333333"/>
          <w:u w:val="single"/>
        </w:rPr>
        <w:t>仅指从事生产、流通与服务等经济活动的营利性组织，不包括事业单位、基层社区</w:t>
      </w:r>
      <w:r w:rsidR="0053299B" w:rsidRPr="005A7E6D">
        <w:rPr>
          <w:rFonts w:asciiTheme="minorEastAsia" w:eastAsiaTheme="minorEastAsia" w:hAnsiTheme="minorEastAsia" w:hint="eastAsia"/>
          <w:color w:val="333333"/>
          <w:u w:val="single"/>
        </w:rPr>
        <w:t>、</w:t>
      </w:r>
      <w:r w:rsidR="0053299B" w:rsidRPr="005A7E6D">
        <w:rPr>
          <w:rFonts w:asciiTheme="minorEastAsia" w:eastAsiaTheme="minorEastAsia" w:hAnsiTheme="minorEastAsia" w:hint="eastAsia"/>
          <w:u w:val="single"/>
        </w:rPr>
        <w:t>各级各类公立和私立医院、学校、幼儿园。（下同）</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指标05．学校与企业联合共建校内实习、实训、实践基地数：</w:t>
      </w:r>
      <w:r w:rsidRPr="005A7E6D">
        <w:rPr>
          <w:rFonts w:asciiTheme="minorEastAsia" w:eastAsiaTheme="minorEastAsia" w:hAnsiTheme="minorEastAsia" w:hint="eastAsia"/>
          <w:color w:val="333333"/>
        </w:rPr>
        <w:t>截至201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年末，学校现有与企业联合共建的、设在学校内的实习基地、实训基地和实践基地数量，需有正式挂牌。</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指标06．学校与企业联合共建校外实习、实训、实践基地数：</w:t>
      </w:r>
      <w:r w:rsidRPr="005A7E6D">
        <w:rPr>
          <w:rFonts w:asciiTheme="minorEastAsia" w:eastAsiaTheme="minorEastAsia" w:hAnsiTheme="minorEastAsia" w:hint="eastAsia"/>
          <w:color w:val="333333"/>
        </w:rPr>
        <w:t>截至201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年末，学校现有与企业联合共建的、设在学校外的实习基地、实训基地和实践基地数量，需有正式挂牌。</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指标07．学校与企业共建的创新创业基地数：</w:t>
      </w:r>
      <w:r w:rsidRPr="005A7E6D">
        <w:rPr>
          <w:rFonts w:asciiTheme="minorEastAsia" w:eastAsiaTheme="minorEastAsia" w:hAnsiTheme="minorEastAsia" w:hint="eastAsia"/>
          <w:color w:val="333333"/>
        </w:rPr>
        <w:t>截至201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年末，学校现有与企业联合共建的创新创业基地数量。</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lastRenderedPageBreak/>
        <w:t>指标08．学校与企业合作编写的教材数：</w:t>
      </w:r>
      <w:r w:rsidRPr="005A7E6D">
        <w:rPr>
          <w:rFonts w:asciiTheme="minorEastAsia" w:eastAsiaTheme="minorEastAsia" w:hAnsiTheme="minorEastAsia" w:hint="eastAsia"/>
          <w:color w:val="333333"/>
        </w:rPr>
        <w:t>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年度，学校和企业合作编写并且正式出版的教材数量。</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指标09．学校与企业合作开发的课程数：</w:t>
      </w:r>
      <w:r w:rsidRPr="005A7E6D">
        <w:rPr>
          <w:rFonts w:asciiTheme="minorEastAsia" w:eastAsiaTheme="minorEastAsia" w:hAnsiTheme="minorEastAsia" w:hint="eastAsia"/>
          <w:color w:val="333333"/>
        </w:rPr>
        <w:t>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年度，学校和企业合作开发并且正式给学生授课的课程数。</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指标10．学校开设的创业课程数：</w:t>
      </w:r>
      <w:r w:rsidRPr="005A7E6D">
        <w:rPr>
          <w:rFonts w:asciiTheme="minorEastAsia" w:eastAsiaTheme="minorEastAsia" w:hAnsiTheme="minorEastAsia" w:hint="eastAsia"/>
          <w:color w:val="333333"/>
        </w:rPr>
        <w:t>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年度，学校围绕创业教育实际开设的相关课程数量。</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指标11．在校生创业项目数（正式立项或注册）：</w:t>
      </w:r>
      <w:r w:rsidRPr="005A7E6D">
        <w:rPr>
          <w:rFonts w:asciiTheme="minorEastAsia" w:eastAsiaTheme="minorEastAsia" w:hAnsiTheme="minorEastAsia" w:hint="eastAsia"/>
          <w:color w:val="333333"/>
        </w:rPr>
        <w:t>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年度，在校生中具有校级及以上正式立项或在</w:t>
      </w:r>
      <w:proofErr w:type="gramStart"/>
      <w:r w:rsidRPr="005A7E6D">
        <w:rPr>
          <w:rFonts w:asciiTheme="minorEastAsia" w:eastAsiaTheme="minorEastAsia" w:hAnsiTheme="minorEastAsia" w:hint="eastAsia"/>
          <w:color w:val="333333"/>
        </w:rPr>
        <w:t>众创空间</w:t>
      </w:r>
      <w:proofErr w:type="gramEnd"/>
      <w:r w:rsidRPr="005A7E6D">
        <w:rPr>
          <w:rFonts w:asciiTheme="minorEastAsia" w:eastAsiaTheme="minorEastAsia" w:hAnsiTheme="minorEastAsia" w:hint="eastAsia"/>
          <w:color w:val="333333"/>
        </w:rPr>
        <w:t>等实际注册的创业项目数量。</w:t>
      </w:r>
    </w:p>
    <w:p w:rsidR="00DA4F47" w:rsidRPr="005A7E6D" w:rsidRDefault="00DA4F47"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b/>
          <w:bCs/>
          <w:color w:val="333333"/>
        </w:rPr>
      </w:pPr>
      <w:r w:rsidRPr="005A7E6D">
        <w:rPr>
          <w:rFonts w:asciiTheme="minorEastAsia" w:eastAsiaTheme="minorEastAsia" w:hAnsiTheme="minorEastAsia" w:hint="eastAsia"/>
          <w:b/>
          <w:bCs/>
          <w:color w:val="333333"/>
        </w:rPr>
        <w:t>指标12．国家级大学生创新创业训练计划立项项目数：</w:t>
      </w:r>
      <w:r w:rsidRPr="005A7E6D">
        <w:rPr>
          <w:rFonts w:asciiTheme="minorEastAsia" w:eastAsiaTheme="minorEastAsia" w:hAnsiTheme="minorEastAsia"/>
          <w:color w:val="333333"/>
        </w:rPr>
        <w:t>2019</w:t>
      </w:r>
      <w:r w:rsidRPr="005A7E6D">
        <w:rPr>
          <w:rFonts w:asciiTheme="minorEastAsia" w:eastAsiaTheme="minorEastAsia" w:hAnsiTheme="minorEastAsia" w:hint="eastAsia"/>
          <w:color w:val="333333"/>
        </w:rPr>
        <w:t>年度，“国家级大学生创新创业训练计划”立项项目数。参见《教育部高等教育司关于公布</w:t>
      </w:r>
      <w:r w:rsidRPr="005A7E6D">
        <w:rPr>
          <w:rFonts w:asciiTheme="minorEastAsia" w:eastAsiaTheme="minorEastAsia" w:hAnsiTheme="minorEastAsia"/>
          <w:color w:val="333333"/>
        </w:rPr>
        <w:t>2019</w:t>
      </w:r>
      <w:r w:rsidRPr="005A7E6D">
        <w:rPr>
          <w:rFonts w:asciiTheme="minorEastAsia" w:eastAsiaTheme="minorEastAsia" w:hAnsiTheme="minorEastAsia" w:hint="eastAsia"/>
          <w:color w:val="333333"/>
        </w:rPr>
        <w:t>年国家级大学生创新创业训练计划项目名单的通知》，各单位可登陆国家级大学生创新创业训练计划平台网站（</w:t>
      </w:r>
      <w:hyperlink r:id="rId6" w:history="1">
        <w:r w:rsidRPr="005A7E6D">
          <w:rPr>
            <w:rFonts w:asciiTheme="minorEastAsia" w:eastAsiaTheme="minorEastAsia" w:hAnsiTheme="minorEastAsia"/>
            <w:color w:val="333333"/>
          </w:rPr>
          <w:t>http://gjcxcy.bjtu.edu.cn</w:t>
        </w:r>
      </w:hyperlink>
      <w:r w:rsidRPr="005A7E6D">
        <w:rPr>
          <w:rFonts w:asciiTheme="minorEastAsia" w:eastAsiaTheme="minorEastAsia" w:hAnsiTheme="minorEastAsia" w:hint="eastAsia"/>
          <w:color w:val="333333"/>
        </w:rPr>
        <w:t>）进行查询。</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指标13．企业为学生设立的奖学金金额总数：</w:t>
      </w:r>
      <w:r w:rsidRPr="005A7E6D">
        <w:rPr>
          <w:rFonts w:asciiTheme="minorEastAsia" w:eastAsiaTheme="minorEastAsia" w:hAnsiTheme="minorEastAsia" w:hint="eastAsia"/>
          <w:color w:val="333333"/>
        </w:rPr>
        <w:t>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年度，由企业名义捐资设立，旨在奖励和资助学生学业（含科技创新活动）的奖学金金额数量。</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2.师资队伍与企业服务</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指标14．具有累计2年以上企业工作经验的专任教师数：</w:t>
      </w:r>
      <w:r w:rsidRPr="005A7E6D">
        <w:rPr>
          <w:rFonts w:asciiTheme="minorEastAsia" w:eastAsiaTheme="minorEastAsia" w:hAnsiTheme="minorEastAsia" w:hint="eastAsia"/>
          <w:color w:val="333333"/>
        </w:rPr>
        <w:t>截至201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年末，学校的专任教师中，具有累计2年以上企业工作经验的人数。</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指标15．学校派去企业实践锻炼累计3个月及以上的专任教师数：</w:t>
      </w:r>
      <w:r w:rsidRPr="005A7E6D">
        <w:rPr>
          <w:rFonts w:asciiTheme="minorEastAsia" w:eastAsiaTheme="minorEastAsia" w:hAnsiTheme="minorEastAsia" w:hint="eastAsia"/>
          <w:color w:val="333333"/>
        </w:rPr>
        <w:t> 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年度，学校派去企业实践锻炼累计达到3个月及以上时间的专任教师数量。</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指标16．学校拥有外聘兼职教师（校聘）总数：</w:t>
      </w:r>
      <w:r w:rsidRPr="005A7E6D">
        <w:rPr>
          <w:rFonts w:asciiTheme="minorEastAsia" w:eastAsiaTheme="minorEastAsia" w:hAnsiTheme="minorEastAsia" w:hint="eastAsia"/>
          <w:color w:val="333333"/>
        </w:rPr>
        <w:t>截至201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年末，学校现有由本校人事部门签订聘任协议并发放外聘兼职教师聘书的外聘兼职教师总数。</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lastRenderedPageBreak/>
        <w:t>指标17．其中：来自企业、行业的教师数：</w:t>
      </w:r>
      <w:r w:rsidRPr="005A7E6D">
        <w:rPr>
          <w:rFonts w:asciiTheme="minorEastAsia" w:eastAsiaTheme="minorEastAsia" w:hAnsiTheme="minorEastAsia" w:hint="eastAsia"/>
          <w:color w:val="333333"/>
        </w:rPr>
        <w:t>截至201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年末，学校现有外聘兼职教师（校聘）中，来自企业、行业的外聘兼职教师数量。</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指标18．其中：来自境外的教师数：</w:t>
      </w:r>
      <w:r w:rsidRPr="005A7E6D">
        <w:rPr>
          <w:rFonts w:asciiTheme="minorEastAsia" w:eastAsiaTheme="minorEastAsia" w:hAnsiTheme="minorEastAsia" w:hint="eastAsia"/>
          <w:color w:val="333333"/>
        </w:rPr>
        <w:t>截至201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年末，学校现有外聘兼职教师（校聘）中，来自境外（含港澳台地区）的外聘兼职教师数量。</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指标19．企业、行业外聘兼职教师授课的课时总数：</w:t>
      </w:r>
      <w:r w:rsidRPr="005A7E6D">
        <w:rPr>
          <w:rFonts w:asciiTheme="minorEastAsia" w:eastAsiaTheme="minorEastAsia" w:hAnsiTheme="minorEastAsia" w:hint="eastAsia"/>
          <w:color w:val="333333"/>
        </w:rPr>
        <w:t>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年度，来自企业、行业外聘兼职教师授课的课时总数。</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指标20．专任教师参与企业技术咨询和技术服务的数量：</w:t>
      </w:r>
      <w:r w:rsidRPr="005A7E6D">
        <w:rPr>
          <w:rFonts w:asciiTheme="minorEastAsia" w:eastAsiaTheme="minorEastAsia" w:hAnsiTheme="minorEastAsia" w:hint="eastAsia"/>
          <w:color w:val="333333"/>
        </w:rPr>
        <w:t>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年度，专任教师参与企业技术咨询和技术服务的人次数量。</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指标21．学校承接企业员工培训数：</w:t>
      </w:r>
      <w:r w:rsidRPr="005A7E6D">
        <w:rPr>
          <w:rFonts w:asciiTheme="minorEastAsia" w:eastAsiaTheme="minorEastAsia" w:hAnsiTheme="minorEastAsia" w:hint="eastAsia"/>
          <w:color w:val="333333"/>
        </w:rPr>
        <w:t>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年度，学校承接企业员工培训的人次。</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指标22．其中：为第二产业培训企业员工数：</w:t>
      </w:r>
      <w:r w:rsidRPr="005A7E6D">
        <w:rPr>
          <w:rFonts w:asciiTheme="minorEastAsia" w:eastAsiaTheme="minorEastAsia" w:hAnsiTheme="minorEastAsia" w:hint="eastAsia"/>
          <w:color w:val="333333"/>
        </w:rPr>
        <w:t>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年度，学校为第二产业承接企业员工培训的人次。第二产业是指国民经济中的采矿业，制造业，电力、燃气及水的生产和供应业、建筑业等。</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指标23．其中：为第三产业培训企业员工数：</w:t>
      </w:r>
      <w:r w:rsidRPr="005A7E6D">
        <w:rPr>
          <w:rFonts w:asciiTheme="minorEastAsia" w:eastAsiaTheme="minorEastAsia" w:hAnsiTheme="minorEastAsia" w:hint="eastAsia"/>
          <w:color w:val="333333"/>
        </w:rPr>
        <w:t>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年度，学校为第三产业承接企业员工培训的人次。第三产业是指除第一产业、第二产业以外的其他行业，主要指服务业。</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3.产学研合作的科研创新</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指标24．学校与企业合作申报获得纵向科研项目立项数：</w:t>
      </w:r>
      <w:r w:rsidRPr="005A7E6D">
        <w:rPr>
          <w:rFonts w:asciiTheme="minorEastAsia" w:eastAsiaTheme="minorEastAsia" w:hAnsiTheme="minorEastAsia" w:hint="eastAsia"/>
          <w:color w:val="333333"/>
        </w:rPr>
        <w:t>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年度，学校与企业合作，共同申报获得纵向科研项目立项数量。</w:t>
      </w:r>
      <w:r w:rsidRPr="005A7E6D">
        <w:rPr>
          <w:rFonts w:asciiTheme="minorEastAsia" w:eastAsiaTheme="minorEastAsia" w:hAnsiTheme="minorEastAsia" w:hint="eastAsia"/>
          <w:color w:val="333333"/>
          <w:u w:val="single"/>
        </w:rPr>
        <w:t>纵向科研项目是指上级科技主管部门、各级政府（或机构）批准立项的各类计划（规划）、基金项目。</w:t>
      </w:r>
      <w:r w:rsidRPr="005A7E6D">
        <w:rPr>
          <w:rFonts w:asciiTheme="minorEastAsia" w:eastAsiaTheme="minorEastAsia" w:hAnsiTheme="minorEastAsia" w:hint="eastAsia"/>
          <w:color w:val="333333"/>
        </w:rPr>
        <w:t>（下同）</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lastRenderedPageBreak/>
        <w:t>指标25．学校与企业合作申报</w:t>
      </w:r>
      <w:r w:rsidRPr="005A7E6D">
        <w:rPr>
          <w:rFonts w:hint="eastAsia"/>
          <w:b/>
        </w:rPr>
        <w:t>获得纵向科研项目立项金额：</w:t>
      </w:r>
      <w:r w:rsidRPr="005A7E6D">
        <w:rPr>
          <w:rFonts w:hint="eastAsia"/>
        </w:rPr>
        <w:t>201</w:t>
      </w:r>
      <w:r w:rsidR="0053299B" w:rsidRPr="005A7E6D">
        <w:t>9</w:t>
      </w:r>
      <w:r w:rsidRPr="005A7E6D">
        <w:rPr>
          <w:rFonts w:hint="eastAsia"/>
        </w:rPr>
        <w:t>年度，学校与企业合作共同申报获得纵向科研项目立项的资助金额。</w:t>
      </w:r>
    </w:p>
    <w:p w:rsidR="00DA4F47" w:rsidRPr="005A7E6D" w:rsidRDefault="00DA4F47" w:rsidP="005A7E6D">
      <w:pPr>
        <w:spacing w:before="144" w:after="144" w:line="412" w:lineRule="auto"/>
        <w:ind w:left="288" w:right="216" w:firstLine="360"/>
        <w:rPr>
          <w:rFonts w:asciiTheme="minorEastAsia" w:hAnsiTheme="minorEastAsia"/>
          <w:color w:val="000000"/>
          <w:spacing w:val="3"/>
          <w:sz w:val="24"/>
          <w:szCs w:val="24"/>
        </w:rPr>
      </w:pPr>
      <w:r w:rsidRPr="005A7E6D">
        <w:rPr>
          <w:rFonts w:asciiTheme="minorEastAsia" w:hAnsiTheme="minorEastAsia" w:cs="宋体" w:hint="eastAsia"/>
          <w:b/>
          <w:bCs/>
          <w:color w:val="333333"/>
          <w:kern w:val="0"/>
          <w:sz w:val="24"/>
          <w:szCs w:val="24"/>
        </w:rPr>
        <w:t>指标26．学校与企业合作申报获得纵向科研项目的当</w:t>
      </w:r>
      <w:bookmarkStart w:id="0" w:name="_GoBack"/>
      <w:bookmarkEnd w:id="0"/>
      <w:r w:rsidRPr="005A7E6D">
        <w:rPr>
          <w:rFonts w:asciiTheme="minorEastAsia" w:hAnsiTheme="minorEastAsia" w:cs="宋体" w:hint="eastAsia"/>
          <w:b/>
          <w:bCs/>
          <w:color w:val="333333"/>
          <w:kern w:val="0"/>
          <w:sz w:val="24"/>
          <w:szCs w:val="24"/>
        </w:rPr>
        <w:t>年实际到账经费：</w:t>
      </w:r>
      <w:r w:rsidRPr="005A7E6D">
        <w:rPr>
          <w:rFonts w:asciiTheme="minorEastAsia" w:hAnsiTheme="minorEastAsia" w:cs="宋体"/>
          <w:color w:val="333333"/>
          <w:kern w:val="0"/>
          <w:sz w:val="24"/>
          <w:szCs w:val="24"/>
        </w:rPr>
        <w:t>2019</w:t>
      </w:r>
      <w:r w:rsidRPr="005A7E6D">
        <w:rPr>
          <w:rFonts w:asciiTheme="minorEastAsia" w:hAnsiTheme="minorEastAsia" w:cs="宋体" w:hint="eastAsia"/>
          <w:color w:val="333333"/>
          <w:kern w:val="0"/>
          <w:sz w:val="24"/>
          <w:szCs w:val="24"/>
        </w:rPr>
        <w:t>年度，学校与企业合作，共同申报获得纵向科研项目的当年实际到账经费。以往获批的该类纵向科研项目在</w:t>
      </w:r>
      <w:r w:rsidRPr="005A7E6D">
        <w:rPr>
          <w:rFonts w:asciiTheme="minorEastAsia" w:hAnsiTheme="minorEastAsia" w:cs="宋体"/>
          <w:color w:val="333333"/>
          <w:kern w:val="0"/>
          <w:sz w:val="24"/>
          <w:szCs w:val="24"/>
        </w:rPr>
        <w:t>2019</w:t>
      </w:r>
      <w:r w:rsidRPr="005A7E6D">
        <w:rPr>
          <w:rFonts w:asciiTheme="minorEastAsia" w:hAnsiTheme="minorEastAsia" w:cs="宋体" w:hint="eastAsia"/>
          <w:color w:val="333333"/>
          <w:kern w:val="0"/>
          <w:sz w:val="24"/>
          <w:szCs w:val="24"/>
        </w:rPr>
        <w:t>年的到账经费也需计入。</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指标27．学校拥有与企业共建研发机构数（包括实验室、研究中心等）：</w:t>
      </w:r>
      <w:r w:rsidRPr="005A7E6D">
        <w:rPr>
          <w:rFonts w:asciiTheme="minorEastAsia" w:eastAsiaTheme="minorEastAsia" w:hAnsiTheme="minorEastAsia" w:hint="eastAsia"/>
          <w:color w:val="333333"/>
        </w:rPr>
        <w:t>截至201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年末，学校现有与企业共建研究机构的数量（校级及以上），包括实验室、研究中心等。</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指标28．</w:t>
      </w:r>
      <w:r w:rsidRPr="005A7E6D">
        <w:rPr>
          <w:rFonts w:asciiTheme="minorEastAsia" w:eastAsiaTheme="minorEastAsia" w:hAnsiTheme="minorEastAsia" w:hint="eastAsia"/>
          <w:b/>
          <w:bCs/>
          <w:color w:val="000000"/>
        </w:rPr>
        <w:t>与企业共同发表科技论文数：</w:t>
      </w:r>
      <w:r w:rsidRPr="005A7E6D">
        <w:rPr>
          <w:rFonts w:asciiTheme="minorEastAsia" w:eastAsiaTheme="minorEastAsia" w:hAnsiTheme="minorEastAsia" w:hint="eastAsia"/>
          <w:color w:val="333333"/>
        </w:rPr>
        <w:t>201</w:t>
      </w:r>
      <w:r w:rsidR="0053299B"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年度，学校专任教师与企业人士共同署名发表科技论文的数量。</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指标29．</w:t>
      </w:r>
      <w:r w:rsidRPr="005A7E6D">
        <w:rPr>
          <w:rFonts w:asciiTheme="minorEastAsia" w:eastAsiaTheme="minorEastAsia" w:hAnsiTheme="minorEastAsia" w:hint="eastAsia"/>
          <w:b/>
          <w:bCs/>
          <w:color w:val="000000"/>
        </w:rPr>
        <w:t>与企业共同获得的发明专利授权数：</w:t>
      </w:r>
      <w:r w:rsidRPr="005A7E6D">
        <w:rPr>
          <w:rFonts w:asciiTheme="minorEastAsia" w:eastAsiaTheme="minorEastAsia" w:hAnsiTheme="minorEastAsia" w:hint="eastAsia"/>
          <w:color w:val="333333"/>
        </w:rPr>
        <w:t>201</w:t>
      </w:r>
      <w:r w:rsidR="00700474"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年度，学校专任教师与企业人士共同获得的发明专利授权数量。</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指标30．</w:t>
      </w:r>
      <w:r w:rsidRPr="005A7E6D">
        <w:rPr>
          <w:rFonts w:asciiTheme="minorEastAsia" w:eastAsiaTheme="minorEastAsia" w:hAnsiTheme="minorEastAsia" w:hint="eastAsia"/>
          <w:b/>
          <w:bCs/>
          <w:color w:val="000000"/>
        </w:rPr>
        <w:t>参与国家产业技术创新战略联盟数：</w:t>
      </w:r>
      <w:r w:rsidRPr="005A7E6D">
        <w:rPr>
          <w:rFonts w:asciiTheme="minorEastAsia" w:eastAsiaTheme="minorEastAsia" w:hAnsiTheme="minorEastAsia" w:hint="eastAsia"/>
          <w:color w:val="333333"/>
        </w:rPr>
        <w:t>截至201</w:t>
      </w:r>
      <w:r w:rsidR="00700474"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年末，学校正式参与的由科技部（科技</w:t>
      </w:r>
      <w:proofErr w:type="gramStart"/>
      <w:r w:rsidRPr="005A7E6D">
        <w:rPr>
          <w:rFonts w:asciiTheme="minorEastAsia" w:eastAsiaTheme="minorEastAsia" w:hAnsiTheme="minorEastAsia" w:hint="eastAsia"/>
          <w:color w:val="333333"/>
        </w:rPr>
        <w:t>部创新</w:t>
      </w:r>
      <w:proofErr w:type="gramEnd"/>
      <w:r w:rsidRPr="005A7E6D">
        <w:rPr>
          <w:rFonts w:asciiTheme="minorEastAsia" w:eastAsiaTheme="minorEastAsia" w:hAnsiTheme="minorEastAsia" w:hint="eastAsia"/>
          <w:color w:val="333333"/>
        </w:rPr>
        <w:t>体系建设办公室）公布的国家产业技术创新战略联盟总数。</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指标31．</w:t>
      </w:r>
      <w:r w:rsidRPr="005A7E6D">
        <w:rPr>
          <w:rFonts w:asciiTheme="minorEastAsia" w:eastAsiaTheme="minorEastAsia" w:hAnsiTheme="minorEastAsia" w:hint="eastAsia"/>
          <w:b/>
          <w:bCs/>
          <w:color w:val="000000"/>
        </w:rPr>
        <w:t>参与</w:t>
      </w:r>
      <w:proofErr w:type="gramStart"/>
      <w:r w:rsidRPr="005A7E6D">
        <w:rPr>
          <w:rFonts w:asciiTheme="minorEastAsia" w:eastAsiaTheme="minorEastAsia" w:hAnsiTheme="minorEastAsia" w:hint="eastAsia"/>
          <w:b/>
          <w:bCs/>
          <w:color w:val="000000"/>
        </w:rPr>
        <w:t>省级产业</w:t>
      </w:r>
      <w:proofErr w:type="gramEnd"/>
      <w:r w:rsidRPr="005A7E6D">
        <w:rPr>
          <w:rFonts w:asciiTheme="minorEastAsia" w:eastAsiaTheme="minorEastAsia" w:hAnsiTheme="minorEastAsia" w:hint="eastAsia"/>
          <w:b/>
          <w:bCs/>
          <w:color w:val="000000"/>
        </w:rPr>
        <w:t>技术创新战略联盟数：</w:t>
      </w:r>
      <w:r w:rsidRPr="005A7E6D">
        <w:rPr>
          <w:rFonts w:asciiTheme="minorEastAsia" w:eastAsiaTheme="minorEastAsia" w:hAnsiTheme="minorEastAsia" w:hint="eastAsia"/>
          <w:color w:val="000000"/>
        </w:rPr>
        <w:t>截至201</w:t>
      </w:r>
      <w:r w:rsidR="00700474" w:rsidRPr="005A7E6D">
        <w:rPr>
          <w:rFonts w:asciiTheme="minorEastAsia" w:eastAsiaTheme="minorEastAsia" w:hAnsiTheme="minorEastAsia"/>
          <w:color w:val="000000"/>
        </w:rPr>
        <w:t>9</w:t>
      </w:r>
      <w:r w:rsidRPr="005A7E6D">
        <w:rPr>
          <w:rFonts w:asciiTheme="minorEastAsia" w:eastAsiaTheme="minorEastAsia" w:hAnsiTheme="minorEastAsia" w:hint="eastAsia"/>
          <w:color w:val="000000"/>
        </w:rPr>
        <w:t>年末，</w:t>
      </w:r>
      <w:r w:rsidRPr="005A7E6D">
        <w:rPr>
          <w:rFonts w:asciiTheme="minorEastAsia" w:eastAsiaTheme="minorEastAsia" w:hAnsiTheme="minorEastAsia" w:hint="eastAsia"/>
          <w:color w:val="333333"/>
        </w:rPr>
        <w:t>学校正式参与的由省级科技主管部门公布的</w:t>
      </w:r>
      <w:proofErr w:type="gramStart"/>
      <w:r w:rsidRPr="005A7E6D">
        <w:rPr>
          <w:rFonts w:asciiTheme="minorEastAsia" w:eastAsiaTheme="minorEastAsia" w:hAnsiTheme="minorEastAsia" w:hint="eastAsia"/>
          <w:color w:val="333333"/>
        </w:rPr>
        <w:t>省级产业</w:t>
      </w:r>
      <w:proofErr w:type="gramEnd"/>
      <w:r w:rsidRPr="005A7E6D">
        <w:rPr>
          <w:rFonts w:asciiTheme="minorEastAsia" w:eastAsiaTheme="minorEastAsia" w:hAnsiTheme="minorEastAsia" w:hint="eastAsia"/>
          <w:color w:val="333333"/>
        </w:rPr>
        <w:t>技术创新战略联盟总数。</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指标32. 企业委托科研项目数：</w:t>
      </w:r>
      <w:r w:rsidRPr="005A7E6D">
        <w:rPr>
          <w:rFonts w:asciiTheme="minorEastAsia" w:eastAsiaTheme="minorEastAsia" w:hAnsiTheme="minorEastAsia" w:hint="eastAsia"/>
          <w:color w:val="333333"/>
        </w:rPr>
        <w:t>201</w:t>
      </w:r>
      <w:r w:rsidR="00700474"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年度，企业与学校签订合同或委托学校开展的各类科技开发、科技服务、科学研究等方面的科研项目数量，需有正式立项书或合同书等。</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指标33. 委托科研项目的企业数：</w:t>
      </w:r>
      <w:r w:rsidRPr="005A7E6D">
        <w:rPr>
          <w:rFonts w:asciiTheme="minorEastAsia" w:eastAsiaTheme="minorEastAsia" w:hAnsiTheme="minorEastAsia" w:hint="eastAsia"/>
          <w:color w:val="333333"/>
        </w:rPr>
        <w:t>201</w:t>
      </w:r>
      <w:r w:rsidR="00700474"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年度，与学校或学校的专任教师签订正式合同或委托开展的科研项目的企业数量，需有正式立项书或合同书等。</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lastRenderedPageBreak/>
        <w:t>指标34．承担企业委托科研项目的专任教师数：</w:t>
      </w:r>
      <w:r w:rsidRPr="005A7E6D">
        <w:rPr>
          <w:rFonts w:asciiTheme="minorEastAsia" w:eastAsiaTheme="minorEastAsia" w:hAnsiTheme="minorEastAsia" w:hint="eastAsia"/>
          <w:color w:val="333333"/>
        </w:rPr>
        <w:t>201</w:t>
      </w:r>
      <w:r w:rsidR="00700474"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年度，学校专任教师中作为项目负责人实际承担企业委托科研项目的人数。</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指标35. 企业委托科研项目合同金额：</w:t>
      </w:r>
      <w:r w:rsidRPr="005A7E6D">
        <w:rPr>
          <w:rFonts w:asciiTheme="minorEastAsia" w:eastAsiaTheme="minorEastAsia" w:hAnsiTheme="minorEastAsia" w:hint="eastAsia"/>
          <w:color w:val="333333"/>
        </w:rPr>
        <w:t>201</w:t>
      </w:r>
      <w:r w:rsidR="00700474"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年度，企业与学校签订的、委托学校开展的科研项目合同金额。</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指标36. 企业委托科研项目当年实际到账经费：</w:t>
      </w:r>
      <w:r w:rsidRPr="005A7E6D">
        <w:rPr>
          <w:rFonts w:asciiTheme="minorEastAsia" w:eastAsiaTheme="minorEastAsia" w:hAnsiTheme="minorEastAsia" w:hint="eastAsia"/>
          <w:color w:val="333333"/>
        </w:rPr>
        <w:t>201</w:t>
      </w:r>
      <w:r w:rsidR="00700474"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年度，企业委托科研项目实际到达学校账户的金额。以往获得企业委托科研项目在201</w:t>
      </w:r>
      <w:r w:rsidR="00700474"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年的到账经费也需计入。</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4.创新技术转移及成果转化</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指标37．</w:t>
      </w:r>
      <w:r w:rsidRPr="005A7E6D">
        <w:rPr>
          <w:rFonts w:asciiTheme="minorEastAsia" w:eastAsiaTheme="minorEastAsia" w:hAnsiTheme="minorEastAsia" w:hint="eastAsia"/>
          <w:b/>
          <w:bCs/>
          <w:color w:val="000000"/>
        </w:rPr>
        <w:t>学校专门设置技术转化机构数：</w:t>
      </w:r>
      <w:r w:rsidRPr="005A7E6D">
        <w:rPr>
          <w:rFonts w:asciiTheme="minorEastAsia" w:eastAsiaTheme="minorEastAsia" w:hAnsiTheme="minorEastAsia" w:hint="eastAsia"/>
          <w:color w:val="333333"/>
        </w:rPr>
        <w:t>截至201</w:t>
      </w:r>
      <w:r w:rsidR="00700474"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年末，学校现有为了技术转化而专门设置的机构数量。</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指标38．</w:t>
      </w:r>
      <w:r w:rsidRPr="005A7E6D">
        <w:rPr>
          <w:rFonts w:asciiTheme="minorEastAsia" w:eastAsiaTheme="minorEastAsia" w:hAnsiTheme="minorEastAsia" w:hint="eastAsia"/>
          <w:b/>
          <w:bCs/>
          <w:color w:val="000000"/>
        </w:rPr>
        <w:t>学校专门设置技术转化机构名称：</w:t>
      </w:r>
      <w:r w:rsidRPr="005A7E6D">
        <w:rPr>
          <w:rFonts w:asciiTheme="minorEastAsia" w:eastAsiaTheme="minorEastAsia" w:hAnsiTheme="minorEastAsia" w:hint="eastAsia"/>
          <w:color w:val="000000"/>
        </w:rPr>
        <w:t>请</w:t>
      </w:r>
      <w:r w:rsidRPr="005A7E6D">
        <w:rPr>
          <w:rFonts w:asciiTheme="minorEastAsia" w:eastAsiaTheme="minorEastAsia" w:hAnsiTheme="minorEastAsia" w:hint="eastAsia"/>
          <w:color w:val="333333"/>
        </w:rPr>
        <w:t>填写现有校内相关机构具体名称，如有多个，请用顿号隔开。注意名称数量应与指标37数量一致。</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指标39．</w:t>
      </w:r>
      <w:r w:rsidRPr="005A7E6D">
        <w:rPr>
          <w:rFonts w:asciiTheme="minorEastAsia" w:eastAsiaTheme="minorEastAsia" w:hAnsiTheme="minorEastAsia" w:hint="eastAsia"/>
          <w:b/>
          <w:bCs/>
          <w:color w:val="000000"/>
        </w:rPr>
        <w:t>学校专门设置技术转化机构专职工作人员数：</w:t>
      </w:r>
      <w:r w:rsidRPr="005A7E6D">
        <w:rPr>
          <w:rFonts w:asciiTheme="minorEastAsia" w:eastAsiaTheme="minorEastAsia" w:hAnsiTheme="minorEastAsia" w:hint="eastAsia"/>
          <w:color w:val="000000"/>
        </w:rPr>
        <w:t>201</w:t>
      </w:r>
      <w:r w:rsidR="00700474" w:rsidRPr="005A7E6D">
        <w:rPr>
          <w:rFonts w:asciiTheme="minorEastAsia" w:eastAsiaTheme="minorEastAsia" w:hAnsiTheme="minorEastAsia"/>
          <w:color w:val="000000"/>
        </w:rPr>
        <w:t>9</w:t>
      </w:r>
      <w:r w:rsidRPr="005A7E6D">
        <w:rPr>
          <w:rFonts w:asciiTheme="minorEastAsia" w:eastAsiaTheme="minorEastAsia" w:hAnsiTheme="minorEastAsia" w:hint="eastAsia"/>
          <w:color w:val="000000"/>
        </w:rPr>
        <w:t>年度，</w:t>
      </w:r>
      <w:r w:rsidRPr="005A7E6D">
        <w:rPr>
          <w:rFonts w:asciiTheme="minorEastAsia" w:eastAsiaTheme="minorEastAsia" w:hAnsiTheme="minorEastAsia" w:hint="eastAsia"/>
          <w:color w:val="333333"/>
        </w:rPr>
        <w:t>学校设置的技术转化机构的专职工作人员数量。</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指标40．</w:t>
      </w:r>
      <w:r w:rsidRPr="005A7E6D">
        <w:rPr>
          <w:rFonts w:asciiTheme="minorEastAsia" w:eastAsiaTheme="minorEastAsia" w:hAnsiTheme="minorEastAsia" w:hint="eastAsia"/>
          <w:b/>
          <w:bCs/>
          <w:color w:val="000000"/>
        </w:rPr>
        <w:t>学校专门设置技术转化机构兼职工作人员数：</w:t>
      </w:r>
      <w:r w:rsidRPr="005A7E6D">
        <w:rPr>
          <w:rFonts w:asciiTheme="minorEastAsia" w:eastAsiaTheme="minorEastAsia" w:hAnsiTheme="minorEastAsia" w:hint="eastAsia"/>
          <w:color w:val="000000"/>
        </w:rPr>
        <w:t>201</w:t>
      </w:r>
      <w:r w:rsidR="00700474" w:rsidRPr="005A7E6D">
        <w:rPr>
          <w:rFonts w:asciiTheme="minorEastAsia" w:eastAsiaTheme="minorEastAsia" w:hAnsiTheme="minorEastAsia"/>
          <w:color w:val="000000"/>
        </w:rPr>
        <w:t>9</w:t>
      </w:r>
      <w:r w:rsidRPr="005A7E6D">
        <w:rPr>
          <w:rFonts w:asciiTheme="minorEastAsia" w:eastAsiaTheme="minorEastAsia" w:hAnsiTheme="minorEastAsia" w:hint="eastAsia"/>
          <w:color w:val="000000"/>
        </w:rPr>
        <w:t>年度，</w:t>
      </w:r>
      <w:r w:rsidRPr="005A7E6D">
        <w:rPr>
          <w:rFonts w:asciiTheme="minorEastAsia" w:eastAsiaTheme="minorEastAsia" w:hAnsiTheme="minorEastAsia" w:hint="eastAsia"/>
          <w:color w:val="333333"/>
        </w:rPr>
        <w:t>学校设置的技术转化机构的兼职工作人员数量。</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指标41．</w:t>
      </w:r>
      <w:r w:rsidRPr="005A7E6D">
        <w:rPr>
          <w:rFonts w:asciiTheme="minorEastAsia" w:eastAsiaTheme="minorEastAsia" w:hAnsiTheme="minorEastAsia" w:hint="eastAsia"/>
          <w:b/>
          <w:bCs/>
          <w:color w:val="000000"/>
        </w:rPr>
        <w:t>学校专门设置技术转化网站数：</w:t>
      </w:r>
      <w:r w:rsidRPr="005A7E6D">
        <w:rPr>
          <w:rFonts w:asciiTheme="minorEastAsia" w:eastAsiaTheme="minorEastAsia" w:hAnsiTheme="minorEastAsia" w:hint="eastAsia"/>
          <w:color w:val="333333"/>
        </w:rPr>
        <w:t>截至201</w:t>
      </w:r>
      <w:r w:rsidR="00700474"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年末，学校现有为技术转化与扩散而专门设置的网站数量。</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指标42．</w:t>
      </w:r>
      <w:r w:rsidRPr="005A7E6D">
        <w:rPr>
          <w:rFonts w:asciiTheme="minorEastAsia" w:eastAsiaTheme="minorEastAsia" w:hAnsiTheme="minorEastAsia" w:hint="eastAsia"/>
          <w:b/>
          <w:bCs/>
          <w:color w:val="000000"/>
        </w:rPr>
        <w:t>学校专门设置技术转化网站更新周期：</w:t>
      </w:r>
      <w:r w:rsidRPr="005A7E6D">
        <w:rPr>
          <w:rFonts w:asciiTheme="minorEastAsia" w:eastAsiaTheme="minorEastAsia" w:hAnsiTheme="minorEastAsia" w:hint="eastAsia"/>
          <w:color w:val="333333"/>
        </w:rPr>
        <w:t>201</w:t>
      </w:r>
      <w:r w:rsidR="00700474"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年度，学校技术转化网站上进行信息更新的平均周期。</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指标43．</w:t>
      </w:r>
      <w:r w:rsidRPr="005A7E6D">
        <w:rPr>
          <w:rFonts w:asciiTheme="minorEastAsia" w:eastAsiaTheme="minorEastAsia" w:hAnsiTheme="minorEastAsia" w:hint="eastAsia"/>
          <w:b/>
          <w:bCs/>
          <w:color w:val="000000"/>
        </w:rPr>
        <w:t>依托本单位科技成果成立的企业数：</w:t>
      </w:r>
      <w:r w:rsidRPr="005A7E6D">
        <w:rPr>
          <w:rFonts w:asciiTheme="minorEastAsia" w:eastAsiaTheme="minorEastAsia" w:hAnsiTheme="minorEastAsia" w:hint="eastAsia"/>
          <w:color w:val="333333"/>
        </w:rPr>
        <w:t>截至201</w:t>
      </w:r>
      <w:r w:rsidR="00700474"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年末，学校现有依托本单位科技成果而成立的企业数量。</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lastRenderedPageBreak/>
        <w:t>指标44．</w:t>
      </w:r>
      <w:r w:rsidRPr="005A7E6D">
        <w:rPr>
          <w:rFonts w:asciiTheme="minorEastAsia" w:eastAsiaTheme="minorEastAsia" w:hAnsiTheme="minorEastAsia" w:hint="eastAsia"/>
          <w:b/>
          <w:bCs/>
          <w:color w:val="000000"/>
        </w:rPr>
        <w:t>本年以本单位知识产权作价投资形式注册的企业数：</w:t>
      </w:r>
      <w:r w:rsidRPr="005A7E6D">
        <w:rPr>
          <w:rFonts w:asciiTheme="minorEastAsia" w:eastAsiaTheme="minorEastAsia" w:hAnsiTheme="minorEastAsia" w:hint="eastAsia"/>
          <w:color w:val="333333"/>
        </w:rPr>
        <w:t>201</w:t>
      </w:r>
      <w:r w:rsidR="00700474" w:rsidRPr="005A7E6D">
        <w:rPr>
          <w:rFonts w:asciiTheme="minorEastAsia" w:eastAsiaTheme="minorEastAsia" w:hAnsiTheme="minorEastAsia"/>
          <w:color w:val="333333"/>
        </w:rPr>
        <w:t>9</w:t>
      </w:r>
      <w:r w:rsidRPr="005A7E6D">
        <w:rPr>
          <w:rFonts w:asciiTheme="minorEastAsia" w:eastAsiaTheme="minorEastAsia" w:hAnsiTheme="minorEastAsia" w:hint="eastAsia"/>
          <w:color w:val="333333"/>
        </w:rPr>
        <w:t>年度，以学校知识产权作价投资形式注册的企业数量。</w:t>
      </w:r>
      <w:r w:rsidR="00700474" w:rsidRPr="005A7E6D">
        <w:rPr>
          <w:rFonts w:asciiTheme="minorEastAsia" w:eastAsiaTheme="minorEastAsia" w:hAnsiTheme="minorEastAsia" w:hint="eastAsia"/>
          <w:u w:val="single"/>
        </w:rPr>
        <w:t>知识产权投资是指知识产权人依法将专利权、商标权或著作权等知识产权资产评估作价，作为对企业的非货币、非实物出资，以获得所对应的企业股权的行为。知识产权投资属于非货币、非实物出资，因此，必须比照实物投资，依法将知识产权资产评估作价后出资。知识产权投资一般有转让投资、合作投资、许可投资、合资投资等方式。（下同）</w:t>
      </w:r>
    </w:p>
    <w:p w:rsidR="00795098" w:rsidRPr="005A7E6D" w:rsidRDefault="00795098" w:rsidP="005A7E6D">
      <w:pPr>
        <w:pStyle w:val="a3"/>
        <w:shd w:val="clear" w:color="auto" w:fill="FFFFFF"/>
        <w:spacing w:before="0" w:beforeAutospacing="0" w:after="0" w:afterAutospacing="0" w:line="480" w:lineRule="auto"/>
        <w:ind w:firstLine="482"/>
        <w:jc w:val="both"/>
        <w:rPr>
          <w:rFonts w:asciiTheme="minorEastAsia" w:eastAsiaTheme="minorEastAsia" w:hAnsiTheme="minorEastAsia" w:hint="eastAsia"/>
          <w:color w:val="333333"/>
        </w:rPr>
      </w:pPr>
      <w:r w:rsidRPr="005A7E6D">
        <w:rPr>
          <w:rFonts w:asciiTheme="minorEastAsia" w:eastAsiaTheme="minorEastAsia" w:hAnsiTheme="minorEastAsia" w:hint="eastAsia"/>
          <w:b/>
          <w:bCs/>
          <w:color w:val="333333"/>
        </w:rPr>
        <w:t>指标45．</w:t>
      </w:r>
      <w:r w:rsidRPr="005A7E6D">
        <w:rPr>
          <w:rFonts w:asciiTheme="minorEastAsia" w:eastAsiaTheme="minorEastAsia" w:hAnsiTheme="minorEastAsia" w:hint="eastAsia"/>
          <w:b/>
          <w:bCs/>
          <w:color w:val="000000"/>
        </w:rPr>
        <w:t>本年以本单位知识产权作价投资合计折价金额：</w:t>
      </w:r>
      <w:r w:rsidRPr="005A7E6D">
        <w:rPr>
          <w:rFonts w:asciiTheme="minorEastAsia" w:eastAsiaTheme="minorEastAsia" w:hAnsiTheme="minorEastAsia" w:hint="eastAsia"/>
          <w:color w:val="000000"/>
        </w:rPr>
        <w:t>201</w:t>
      </w:r>
      <w:r w:rsidR="00700474" w:rsidRPr="005A7E6D">
        <w:rPr>
          <w:rFonts w:asciiTheme="minorEastAsia" w:eastAsiaTheme="minorEastAsia" w:hAnsiTheme="minorEastAsia"/>
          <w:color w:val="000000"/>
        </w:rPr>
        <w:t>9</w:t>
      </w:r>
      <w:r w:rsidRPr="005A7E6D">
        <w:rPr>
          <w:rFonts w:asciiTheme="minorEastAsia" w:eastAsiaTheme="minorEastAsia" w:hAnsiTheme="minorEastAsia" w:hint="eastAsia"/>
          <w:color w:val="333333"/>
        </w:rPr>
        <w:t>年度，以学校知识产权作价投资的合计折价金额。</w:t>
      </w:r>
    </w:p>
    <w:p w:rsidR="00B21BA1" w:rsidRPr="005A7E6D" w:rsidRDefault="00B21BA1" w:rsidP="005A7E6D">
      <w:pPr>
        <w:rPr>
          <w:rFonts w:asciiTheme="minorEastAsia" w:hAnsiTheme="minorEastAsia"/>
          <w:sz w:val="24"/>
          <w:szCs w:val="24"/>
        </w:rPr>
      </w:pPr>
    </w:p>
    <w:sectPr w:rsidR="00B21BA1" w:rsidRPr="005A7E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659" w:rsidRDefault="00101659" w:rsidP="005A7E6D">
      <w:r>
        <w:separator/>
      </w:r>
    </w:p>
  </w:endnote>
  <w:endnote w:type="continuationSeparator" w:id="0">
    <w:p w:rsidR="00101659" w:rsidRDefault="00101659" w:rsidP="005A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659" w:rsidRDefault="00101659" w:rsidP="005A7E6D">
      <w:r>
        <w:separator/>
      </w:r>
    </w:p>
  </w:footnote>
  <w:footnote w:type="continuationSeparator" w:id="0">
    <w:p w:rsidR="00101659" w:rsidRDefault="00101659" w:rsidP="005A7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98"/>
    <w:rsid w:val="00101659"/>
    <w:rsid w:val="0053299B"/>
    <w:rsid w:val="005A7E6D"/>
    <w:rsid w:val="005C55C7"/>
    <w:rsid w:val="00700474"/>
    <w:rsid w:val="00795098"/>
    <w:rsid w:val="00B21BA1"/>
    <w:rsid w:val="00DA4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347ACA-A716-42F4-9041-2C3F65EB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5098"/>
    <w:pPr>
      <w:widowControl/>
      <w:spacing w:before="100" w:beforeAutospacing="1" w:after="100" w:afterAutospacing="1"/>
      <w:jc w:val="left"/>
    </w:pPr>
    <w:rPr>
      <w:rFonts w:ascii="宋体" w:eastAsia="宋体" w:hAnsi="宋体" w:cs="宋体"/>
      <w:kern w:val="0"/>
      <w:sz w:val="24"/>
      <w:szCs w:val="24"/>
    </w:rPr>
  </w:style>
  <w:style w:type="paragraph" w:styleId="a4">
    <w:name w:val="Title"/>
    <w:basedOn w:val="a"/>
    <w:next w:val="a"/>
    <w:link w:val="Char"/>
    <w:uiPriority w:val="10"/>
    <w:qFormat/>
    <w:rsid w:val="005C55C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5C55C7"/>
    <w:rPr>
      <w:rFonts w:asciiTheme="majorHAnsi" w:eastAsia="宋体" w:hAnsiTheme="majorHAnsi" w:cstheme="majorBidi"/>
      <w:b/>
      <w:bCs/>
      <w:sz w:val="32"/>
      <w:szCs w:val="32"/>
    </w:rPr>
  </w:style>
  <w:style w:type="character" w:styleId="a5">
    <w:name w:val="Hyperlink"/>
    <w:basedOn w:val="a0"/>
    <w:uiPriority w:val="99"/>
    <w:semiHidden/>
    <w:unhideWhenUsed/>
    <w:rsid w:val="00DA4F47"/>
    <w:rPr>
      <w:color w:val="0563C1" w:themeColor="hyperlink"/>
      <w:u w:val="single"/>
    </w:rPr>
  </w:style>
  <w:style w:type="paragraph" w:styleId="a6">
    <w:name w:val="header"/>
    <w:basedOn w:val="a"/>
    <w:link w:val="Char0"/>
    <w:uiPriority w:val="99"/>
    <w:unhideWhenUsed/>
    <w:rsid w:val="005A7E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A7E6D"/>
    <w:rPr>
      <w:sz w:val="18"/>
      <w:szCs w:val="18"/>
    </w:rPr>
  </w:style>
  <w:style w:type="paragraph" w:styleId="a7">
    <w:name w:val="footer"/>
    <w:basedOn w:val="a"/>
    <w:link w:val="Char1"/>
    <w:uiPriority w:val="99"/>
    <w:unhideWhenUsed/>
    <w:rsid w:val="005A7E6D"/>
    <w:pPr>
      <w:tabs>
        <w:tab w:val="center" w:pos="4153"/>
        <w:tab w:val="right" w:pos="8306"/>
      </w:tabs>
      <w:snapToGrid w:val="0"/>
      <w:jc w:val="left"/>
    </w:pPr>
    <w:rPr>
      <w:sz w:val="18"/>
      <w:szCs w:val="18"/>
    </w:rPr>
  </w:style>
  <w:style w:type="character" w:customStyle="1" w:styleId="Char1">
    <w:name w:val="页脚 Char"/>
    <w:basedOn w:val="a0"/>
    <w:link w:val="a7"/>
    <w:uiPriority w:val="99"/>
    <w:rsid w:val="005A7E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411623">
      <w:bodyDiv w:val="1"/>
      <w:marLeft w:val="0"/>
      <w:marRight w:val="0"/>
      <w:marTop w:val="0"/>
      <w:marBottom w:val="0"/>
      <w:divBdr>
        <w:top w:val="none" w:sz="0" w:space="0" w:color="auto"/>
        <w:left w:val="none" w:sz="0" w:space="0" w:color="auto"/>
        <w:bottom w:val="none" w:sz="0" w:space="0" w:color="auto"/>
        <w:right w:val="none" w:sz="0" w:space="0" w:color="auto"/>
      </w:divBdr>
    </w:div>
    <w:div w:id="1007632672">
      <w:bodyDiv w:val="1"/>
      <w:marLeft w:val="0"/>
      <w:marRight w:val="0"/>
      <w:marTop w:val="0"/>
      <w:marBottom w:val="0"/>
      <w:divBdr>
        <w:top w:val="none" w:sz="0" w:space="0" w:color="auto"/>
        <w:left w:val="none" w:sz="0" w:space="0" w:color="auto"/>
        <w:bottom w:val="none" w:sz="0" w:space="0" w:color="auto"/>
        <w:right w:val="none" w:sz="0" w:space="0" w:color="auto"/>
      </w:divBdr>
    </w:div>
    <w:div w:id="1021905488">
      <w:bodyDiv w:val="1"/>
      <w:marLeft w:val="0"/>
      <w:marRight w:val="0"/>
      <w:marTop w:val="0"/>
      <w:marBottom w:val="0"/>
      <w:divBdr>
        <w:top w:val="none" w:sz="0" w:space="0" w:color="auto"/>
        <w:left w:val="none" w:sz="0" w:space="0" w:color="auto"/>
        <w:bottom w:val="none" w:sz="0" w:space="0" w:color="auto"/>
        <w:right w:val="none" w:sz="0" w:space="0" w:color="auto"/>
      </w:divBdr>
    </w:div>
    <w:div w:id="133734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jcxcy.bjt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2020-01-17T05:32:00Z</dcterms:created>
  <dcterms:modified xsi:type="dcterms:W3CDTF">2020-01-17T06:25:00Z</dcterms:modified>
</cp:coreProperties>
</file>